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86" w:rsidRDefault="004D26C7">
      <w:r>
        <w:t xml:space="preserve">Прайс на сезон </w:t>
      </w:r>
      <w:proofErr w:type="gramStart"/>
      <w:r>
        <w:t>2022 ,</w:t>
      </w:r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за</w:t>
      </w:r>
      <w:r w:rsidR="003D1AA5">
        <w:t xml:space="preserve"> </w:t>
      </w:r>
      <w:r>
        <w:t xml:space="preserve"> </w:t>
      </w:r>
      <w:proofErr w:type="spellStart"/>
      <w:r>
        <w:t>аппартамент</w:t>
      </w:r>
      <w:proofErr w:type="spellEnd"/>
      <w:r w:rsidR="003D1AA5">
        <w:t xml:space="preserve"> </w:t>
      </w:r>
      <w:r w:rsidR="003D1AA5" w:rsidRPr="003D1AA5">
        <w:t xml:space="preserve">Анапа </w:t>
      </w:r>
      <w:proofErr w:type="spellStart"/>
      <w:r w:rsidR="003D1AA5" w:rsidRPr="003D1AA5">
        <w:t>Apartments</w:t>
      </w:r>
      <w:proofErr w:type="spellEnd"/>
      <w:r w:rsidR="003D1AA5" w:rsidRPr="003D1AA5">
        <w:t xml:space="preserve"> 7 level</w:t>
      </w:r>
      <w:bookmarkStart w:id="0" w:name="_GoBack"/>
      <w:bookmarkEnd w:id="0"/>
    </w:p>
    <w:p w:rsidR="004D26C7" w:rsidRPr="004D26C7" w:rsidRDefault="004D26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4D26C7" w:rsidTr="004D26C7">
        <w:tc>
          <w:tcPr>
            <w:tcW w:w="1868" w:type="dxa"/>
          </w:tcPr>
          <w:p w:rsidR="004D26C7" w:rsidRDefault="004D26C7"/>
        </w:tc>
        <w:tc>
          <w:tcPr>
            <w:tcW w:w="1869" w:type="dxa"/>
          </w:tcPr>
          <w:p w:rsidR="004D26C7" w:rsidRDefault="004D26C7">
            <w:r>
              <w:t>июнь</w:t>
            </w:r>
          </w:p>
        </w:tc>
        <w:tc>
          <w:tcPr>
            <w:tcW w:w="1869" w:type="dxa"/>
          </w:tcPr>
          <w:p w:rsidR="004D26C7" w:rsidRDefault="004D26C7">
            <w:r>
              <w:t>июль</w:t>
            </w:r>
          </w:p>
        </w:tc>
        <w:tc>
          <w:tcPr>
            <w:tcW w:w="1869" w:type="dxa"/>
          </w:tcPr>
          <w:p w:rsidR="004D26C7" w:rsidRDefault="004D26C7">
            <w:r>
              <w:t>август</w:t>
            </w:r>
          </w:p>
        </w:tc>
        <w:tc>
          <w:tcPr>
            <w:tcW w:w="1870" w:type="dxa"/>
          </w:tcPr>
          <w:p w:rsidR="004D26C7" w:rsidRDefault="004D26C7">
            <w:r>
              <w:t>сентябрь</w:t>
            </w:r>
          </w:p>
        </w:tc>
      </w:tr>
      <w:tr w:rsidR="004D26C7" w:rsidTr="004D26C7">
        <w:tc>
          <w:tcPr>
            <w:tcW w:w="1868" w:type="dxa"/>
          </w:tcPr>
          <w:p w:rsidR="004D26C7" w:rsidRDefault="004D26C7">
            <w:r>
              <w:t xml:space="preserve">Стандарт 33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4D26C7" w:rsidRDefault="004D26C7">
            <w:r>
              <w:t>2800</w:t>
            </w:r>
          </w:p>
        </w:tc>
        <w:tc>
          <w:tcPr>
            <w:tcW w:w="1869" w:type="dxa"/>
          </w:tcPr>
          <w:p w:rsidR="004D26C7" w:rsidRDefault="004D26C7">
            <w:r>
              <w:t>4000</w:t>
            </w:r>
          </w:p>
        </w:tc>
        <w:tc>
          <w:tcPr>
            <w:tcW w:w="1869" w:type="dxa"/>
          </w:tcPr>
          <w:p w:rsidR="004D26C7" w:rsidRDefault="004D26C7">
            <w:r>
              <w:t>4000</w:t>
            </w:r>
          </w:p>
        </w:tc>
        <w:tc>
          <w:tcPr>
            <w:tcW w:w="1870" w:type="dxa"/>
          </w:tcPr>
          <w:p w:rsidR="004D26C7" w:rsidRDefault="004D26C7">
            <w:r>
              <w:t>2800</w:t>
            </w:r>
          </w:p>
        </w:tc>
      </w:tr>
      <w:tr w:rsidR="004D26C7" w:rsidTr="004D26C7">
        <w:tc>
          <w:tcPr>
            <w:tcW w:w="1868" w:type="dxa"/>
          </w:tcPr>
          <w:p w:rsidR="004D26C7" w:rsidRDefault="004D26C7">
            <w:r>
              <w:t xml:space="preserve">Мини  26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4D26C7" w:rsidRDefault="004D26C7">
            <w:r>
              <w:t>2500</w:t>
            </w:r>
          </w:p>
        </w:tc>
        <w:tc>
          <w:tcPr>
            <w:tcW w:w="1869" w:type="dxa"/>
          </w:tcPr>
          <w:p w:rsidR="004D26C7" w:rsidRDefault="004D26C7">
            <w:r>
              <w:t>3500</w:t>
            </w:r>
          </w:p>
        </w:tc>
        <w:tc>
          <w:tcPr>
            <w:tcW w:w="1869" w:type="dxa"/>
          </w:tcPr>
          <w:p w:rsidR="004D26C7" w:rsidRDefault="004D26C7">
            <w:r>
              <w:t>3500</w:t>
            </w:r>
          </w:p>
        </w:tc>
        <w:tc>
          <w:tcPr>
            <w:tcW w:w="1870" w:type="dxa"/>
          </w:tcPr>
          <w:p w:rsidR="004D26C7" w:rsidRDefault="004D26C7">
            <w:r>
              <w:t>2300</w:t>
            </w:r>
          </w:p>
        </w:tc>
      </w:tr>
    </w:tbl>
    <w:p w:rsidR="004D26C7" w:rsidRDefault="004D26C7"/>
    <w:p w:rsidR="003D1AA5" w:rsidRDefault="003D1AA5"/>
    <w:sectPr w:rsidR="003D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C7"/>
    <w:rsid w:val="003D1AA5"/>
    <w:rsid w:val="004D26C7"/>
    <w:rsid w:val="005D63D8"/>
    <w:rsid w:val="0084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FA7E"/>
  <w15:chartTrackingRefBased/>
  <w15:docId w15:val="{F98F104E-C28F-4AC2-A2EF-375D78D6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2022-03-25T06:55:00Z</dcterms:created>
  <dcterms:modified xsi:type="dcterms:W3CDTF">2022-03-25T07:51:00Z</dcterms:modified>
</cp:coreProperties>
</file>